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55" w:rsidRPr="00B843AB" w:rsidRDefault="00115A55" w:rsidP="00115A55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Приложение 1</w:t>
      </w:r>
    </w:p>
    <w:p w:rsidR="00115A55" w:rsidRPr="00B843AB" w:rsidRDefault="00115A55" w:rsidP="00115A55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B843AB">
        <w:rPr>
          <w:rFonts w:ascii="Times New Roman" w:eastAsia="Calibri" w:hAnsi="Times New Roman" w:cs="Times New Roman"/>
          <w:bCs/>
          <w:lang w:eastAsia="ru-RU"/>
        </w:rPr>
        <w:t>к приказу БУ «Музей Природы и Человека»</w:t>
      </w:r>
    </w:p>
    <w:p w:rsidR="00115A55" w:rsidRDefault="00E75872" w:rsidP="00115A55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>от «02» ноября 2023 № 270/01-02</w:t>
      </w:r>
    </w:p>
    <w:p w:rsidR="00E75872" w:rsidRDefault="00E75872" w:rsidP="00115A55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E077C" w:rsidRPr="00DE077C" w:rsidRDefault="00DE077C" w:rsidP="00DE077C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Положение о проведении конкурса</w:t>
      </w:r>
    </w:p>
    <w:p w:rsidR="00DE077C" w:rsidRPr="00DE077C" w:rsidRDefault="00DE077C" w:rsidP="00DE077C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ёлочных игрушек «Новогоднее вдохновение»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1. Общие положения: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1.1.   Настоящее Положение регламентирует порядок проведения конкурса </w:t>
      </w:r>
      <w:r w:rsidR="00DE077C" w:rsidRPr="004025B8">
        <w:rPr>
          <w:rFonts w:ascii="Times New Roman" w:hAnsi="Times New Roman" w:cs="Times New Roman"/>
          <w:sz w:val="28"/>
          <w:szCs w:val="28"/>
        </w:rPr>
        <w:t>ёлочных игрушек «Новогод</w:t>
      </w:r>
      <w:r w:rsidR="00DE077C">
        <w:rPr>
          <w:rFonts w:ascii="Times New Roman" w:hAnsi="Times New Roman" w:cs="Times New Roman"/>
          <w:sz w:val="28"/>
          <w:szCs w:val="28"/>
        </w:rPr>
        <w:t>нее вдохновение»</w:t>
      </w: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 (далее – Конкурс).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1.2. Организатор Конкурса: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Бюджетное учреждение Ханты-Мансийского автономного округа – Югры «Музей Природы и Человека» (далее – Музей).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1.3. Настоящее Положение предоставляется для ознакомления всем заинтересованным лицам, претендующим на участие в конкурсе. 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1.4. Настоящее Положение публикуется в открытом доступе на сайте: ugramuseum.ru.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2. Цели и задачи Конкурса: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2.1. Конкурс проводится для выявления лучшего образного и цветового решения ёлочной игрушки для новогодней ёлки.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2.2. Задачами Конкурса являются: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- вовлечение населения в творческий процесс по изготовлению ёлочной игрушки;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- создание праздничной атмосферы.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3. Условия участия в Конкурсе: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3.1. В Конкурсе могут принять участие все желающие, согласные с условиями Конкурса и настоящим Положением. Участие бесплатное.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3.2. Права на использование всех работ, поступивших на Конкурс, переходят к организатору Конкурса. Лучшие работы будут переданы в фонды музея.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3.3. Все заявленные работы не возвращаются и не рецензируются. Работы участников конкурса могут использоваться организаторами, в том числе и после окончания Конкурса, с обязательным указанием авторства (украшенная ёлка будет стоять в холле музея все Новогодние праздники). 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4. Номинации Конкурса: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4.1. «Волшебное кружево» – всевозможные игрушки из ниток, пряжи, ткани, проволоки и металла (</w:t>
      </w:r>
      <w:proofErr w:type="gramStart"/>
      <w:r w:rsidRPr="00DE077C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: Дед Мороз, Снегурочка, снеговик, ёлка, </w:t>
      </w:r>
      <w:r w:rsidRPr="00DE077C">
        <w:rPr>
          <w:rFonts w:ascii="Times New Roman" w:eastAsia="Calibri" w:hAnsi="Times New Roman" w:cs="Times New Roman"/>
          <w:sz w:val="28"/>
          <w:szCs w:val="28"/>
        </w:rPr>
        <w:lastRenderedPageBreak/>
        <w:t>санки, звезда, шарик, лесные зверушки, варежка, носок, сапожок, колпак, сосулька, сказочные персонажи, ракета, самолёт, машина, кукла и т. д.).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4.2. «Символ Югры» – принимаются всевозможные новогодние ёлочные игрушки из нетрадиционных материалов: металла, древесины, ткани, цветной бумаги и т.д. Приветствуется декоративная отделка.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4.3. «Новогодние традиции стран мира» – всевозможные игрушки: сказочные домики со сказочными персонажами, композиции, гирлянды, снеговики, новогодние венки, подставки, колокольчики (из картона, льда, пластика, дерева и других материалов).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5. Требования к оформлению творческих работ: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5.1. Участники конкурса должны в установленный срок изготовить ёлочную новогоднюю игрушку (игрушки) и представить на рассмотрение конкурсной комиссии.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5.2. На конкурс принимаются работы только по заявленным номинациям.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5.3. Ёлочная новогодняя игрушка: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может быть выполнена из плотной цветной бумаги, ткани, картона, ниток, пряжи, фетра, всевозможных подручных материалов в соответствии с номинацией конкурса;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она должна иметь прочное крепление: петли, прищепки или скобы для крепления к ёлочным ветвям (шпагат, шнур, проволока длиною не менее 25 см.);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приветствуются всевозможные игрушки с фантазийными рисунками, различные объёмные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ёлки, бусы, шары и т.п.;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форма созданной работы (игрушки) может быть любая: шарик, кубик, кукла, фонарик, сказочный персонаж;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каждая работа должна быть снабжена этикеткой с информацией об авторе по форме: фамилия, имя, возраст, город проживания, название работы, контактный номер телефона и электронный адрес (если есть).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5.4. На конкурс не принимаются: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работы, в которых присутствуют острые металлические детали;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работы, в которых присутствуют детали из битого стекла, стеклянные детали;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- работы, в которых присутствуют продукты питания (крупы, яичная скорлупа);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- работы из легко воспламеняемых материалов (спички).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6. Заявка на Конкурс: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lastRenderedPageBreak/>
        <w:t>6.1.  Конкурсные работы принимаются только при наличии заявки, с указанием следующих сведений: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фамилия, имя и отчество участника (полностью);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возраст и город проживания;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номинация;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интересное название выполненной работы;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описание работы (используемый материал, процесс изготовления,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степень самостоятельности, размер и др.);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контактные данные (номер телефона, e-</w:t>
      </w:r>
      <w:proofErr w:type="spellStart"/>
      <w:r w:rsidRPr="00DE077C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77C">
        <w:rPr>
          <w:rFonts w:ascii="Times New Roman" w:eastAsia="Calibri" w:hAnsi="Times New Roman" w:cs="Times New Roman"/>
          <w:sz w:val="28"/>
          <w:szCs w:val="28"/>
          <w:u w:val="single"/>
        </w:rPr>
        <w:t>ОБЯЗАТЕЛЬНО</w:t>
      </w:r>
      <w:r w:rsidRPr="00DE077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6.2. Заявки на Конкурс принимаются с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0 ноября по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E077C">
        <w:rPr>
          <w:rFonts w:ascii="Times New Roman" w:eastAsia="Calibri" w:hAnsi="Times New Roman" w:cs="Times New Roman"/>
          <w:sz w:val="28"/>
          <w:szCs w:val="28"/>
        </w:rPr>
        <w:t>0 декабря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года включительно, на е-</w:t>
      </w:r>
      <w:proofErr w:type="spellStart"/>
      <w:r w:rsidRPr="00DE077C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E077C">
        <w:rPr>
          <w:rFonts w:ascii="Times New Roman" w:eastAsia="Calibri" w:hAnsi="Times New Roman" w:cs="Times New Roman"/>
          <w:b/>
          <w:sz w:val="28"/>
          <w:szCs w:val="28"/>
        </w:rPr>
        <w:t>concurs@umuseum.ru.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6.3. Заявки, представленные позже срока рассматриваться не будут.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6.4. К Заявке необходимо приложить Согласие на обработку персональных данных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7. Оргкомитет Конкурса: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7.1. Состав оргкомитета Конкурса определяется организатором Конкурса.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7.2. В состав оргкомитета входят квалифицированные работники из числа специалистов научных и творческих структурных подразделений Музея;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7.3. Функции оргкомитета: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организация и проведение конкурса;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формирование состава и организация работы жюри;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организация церемонии награждения победителей Конкурса;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оформление Новогодней ёлки лучшими работами Конкурса.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7.4. </w:t>
      </w:r>
      <w:r w:rsidRPr="00A13C31">
        <w:rPr>
          <w:rFonts w:ascii="Times New Roman" w:eastAsia="Calibri" w:hAnsi="Times New Roman" w:cs="Times New Roman"/>
          <w:sz w:val="28"/>
          <w:szCs w:val="28"/>
        </w:rPr>
        <w:t>Организатор конкурса: Шипшилей А.В., специалист по экспозиционной и выставочной деятельности 1 категории отдела музейных проектов и выставок. Телефон для связи: 89048868811. Е-</w:t>
      </w:r>
      <w:proofErr w:type="spellStart"/>
      <w:r w:rsidRPr="00A13C31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A13C3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13C31">
        <w:rPr>
          <w:rFonts w:ascii="Times New Roman" w:eastAsia="Calibri" w:hAnsi="Times New Roman" w:cs="Times New Roman"/>
          <w:sz w:val="28"/>
          <w:szCs w:val="28"/>
          <w:lang w:val="en-US"/>
        </w:rPr>
        <w:t>ausacheva</w:t>
      </w:r>
      <w:proofErr w:type="spellEnd"/>
      <w:r w:rsidRPr="00A13C31">
        <w:rPr>
          <w:rFonts w:ascii="Times New Roman" w:eastAsia="Calibri" w:hAnsi="Times New Roman" w:cs="Times New Roman"/>
          <w:sz w:val="28"/>
          <w:szCs w:val="28"/>
        </w:rPr>
        <w:t>@umuseum.ru.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8.  Подведение итогов конкурса: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8.1. Оценка представленных работ производится членами жюри, методом голосования.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8.2. По итогам Конкурса присуждаются 1, 2, 3 места в каждой номинации (итого 9 призовых мест).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8.3. По решению жюри могут быть определены дополнительные, специальные и поощрительные призы в каждой номинации.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8.4. Основными показателями при подведении итогов конкурса будет соответствие игрушек праздничной новогодней тематике и размерам, позволяющим использовать их в украшении новогодней ёлки.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8.5. Критерии оценки: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lastRenderedPageBreak/>
        <w:t>– оригинальность художественного дизайна;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– техника выполнения работы; 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качество работы и прочность;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– креативность; 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– эстетическое оформление.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8.6. По каждому критерию начисляется от 1 до 10 баллов.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077C">
        <w:rPr>
          <w:rFonts w:ascii="Times New Roman" w:eastAsia="Calibri" w:hAnsi="Times New Roman" w:cs="Times New Roman"/>
          <w:b/>
          <w:sz w:val="28"/>
          <w:szCs w:val="28"/>
        </w:rPr>
        <w:t>9. Награждение победителей: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9.1. Награждение победителей состоится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sz w:val="28"/>
          <w:szCs w:val="28"/>
        </w:rPr>
        <w:t>3 года</w:t>
      </w:r>
      <w:r w:rsidRPr="00DE077C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18:00 в це</w:t>
      </w:r>
      <w:r w:rsidRPr="00DE077C">
        <w:rPr>
          <w:rFonts w:ascii="Times New Roman" w:eastAsia="Calibri" w:hAnsi="Times New Roman" w:cs="Times New Roman"/>
          <w:sz w:val="28"/>
          <w:szCs w:val="28"/>
        </w:rPr>
        <w:t>нтральном холле Музея Природы и Человека.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9.2. Авторам работ, победивших в Конкурсе в своих номинациях, присваивается звание «Победитель конкурса ёлочных игрушек «Новогоднее вдохновение». Вручаются Дипломы I степени и призы. 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9.3. Авторам работ, занявших призовые места в своих номинациях, присваивается звание «Лауреат конкурса ёлочных игрушек «Новогоднее вдохновение». Вручаются почётные грамоты I и II степени и призы.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>9.4. Все конкурсанты получают дипломы участников.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9.5. Работы победителей будут опубликованы на официальном сайте БУ «Музей Природы и Человека» и представлены на Новогодней ёлке в холле Музея Природы и Человека с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E077C">
        <w:rPr>
          <w:rFonts w:ascii="Times New Roman" w:eastAsia="Calibri" w:hAnsi="Times New Roman" w:cs="Times New Roman"/>
          <w:sz w:val="28"/>
          <w:szCs w:val="28"/>
        </w:rPr>
        <w:t>0 декабря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года в рамках празднования Нового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E077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E077C" w:rsidRPr="00DE077C" w:rsidRDefault="00DE077C" w:rsidP="00DE077C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C31">
        <w:rPr>
          <w:rFonts w:ascii="Times New Roman" w:eastAsia="Calibri" w:hAnsi="Times New Roman" w:cs="Times New Roman"/>
          <w:b/>
          <w:sz w:val="28"/>
          <w:szCs w:val="28"/>
        </w:rPr>
        <w:t>10. Контактная информация: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10.1. Все вопросы относительно участия в Конкурсе можно задать:</w:t>
      </w:r>
    </w:p>
    <w:p w:rsidR="00E346A1" w:rsidRPr="00A13C31" w:rsidRDefault="004F54AB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уратору конкурса Александре Шипшилей, позвонив по номеру телефон</w:t>
      </w:r>
      <w:r w:rsidR="009F1A29">
        <w:rPr>
          <w:rFonts w:ascii="Times New Roman" w:eastAsia="Calibri" w:hAnsi="Times New Roman" w:cs="Times New Roman"/>
          <w:sz w:val="28"/>
          <w:szCs w:val="28"/>
        </w:rPr>
        <w:t>а</w:t>
      </w:r>
      <w:r w:rsidR="00E346A1" w:rsidRPr="00A13C31">
        <w:rPr>
          <w:rFonts w:ascii="Times New Roman" w:eastAsia="Calibri" w:hAnsi="Times New Roman" w:cs="Times New Roman"/>
          <w:sz w:val="28"/>
          <w:szCs w:val="28"/>
        </w:rPr>
        <w:t>: +7(3467) 32-12-36 (сот: 89048868811).</w:t>
      </w:r>
    </w:p>
    <w:p w:rsidR="00E346A1" w:rsidRPr="00A13C31" w:rsidRDefault="00E346A1" w:rsidP="00E346A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C31">
        <w:rPr>
          <w:rFonts w:ascii="Times New Roman" w:eastAsia="Calibri" w:hAnsi="Times New Roman" w:cs="Times New Roman"/>
          <w:sz w:val="28"/>
          <w:szCs w:val="28"/>
        </w:rPr>
        <w:t>10.2. Выполненные работы принимаются в бюджетное учреждение Ханты-Мансийского автономного округа – Югры «Музей Природы и Человека» по адресу: г. Ханты-Мансийск, ул. Мира, 11, каб.306.</w:t>
      </w: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46A1" w:rsidRPr="00A13C31" w:rsidRDefault="00E346A1" w:rsidP="00E346A1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25274" w:rsidRPr="00A13C31" w:rsidRDefault="00425274" w:rsidP="00DE077C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5274" w:rsidRPr="00B843AB" w:rsidRDefault="00425274" w:rsidP="00E346A1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sectPr w:rsidR="00425274" w:rsidRPr="00B843A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03B1"/>
    <w:multiLevelType w:val="hybridMultilevel"/>
    <w:tmpl w:val="EF961738"/>
    <w:lvl w:ilvl="0" w:tplc="2042CC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6"/>
    <w:rsid w:val="000257CB"/>
    <w:rsid w:val="00081BFA"/>
    <w:rsid w:val="000862D5"/>
    <w:rsid w:val="000A09BA"/>
    <w:rsid w:val="000B07DC"/>
    <w:rsid w:val="000F33A5"/>
    <w:rsid w:val="000F741E"/>
    <w:rsid w:val="00103EBF"/>
    <w:rsid w:val="00105411"/>
    <w:rsid w:val="00115A55"/>
    <w:rsid w:val="00170829"/>
    <w:rsid w:val="00187C52"/>
    <w:rsid w:val="0019042B"/>
    <w:rsid w:val="00196BBC"/>
    <w:rsid w:val="001F75AE"/>
    <w:rsid w:val="002226E2"/>
    <w:rsid w:val="00251455"/>
    <w:rsid w:val="00267FC6"/>
    <w:rsid w:val="002C0071"/>
    <w:rsid w:val="002E2FE5"/>
    <w:rsid w:val="00300205"/>
    <w:rsid w:val="003471FB"/>
    <w:rsid w:val="003B1395"/>
    <w:rsid w:val="004011A3"/>
    <w:rsid w:val="0040791D"/>
    <w:rsid w:val="00425274"/>
    <w:rsid w:val="0043402B"/>
    <w:rsid w:val="00474328"/>
    <w:rsid w:val="004B1854"/>
    <w:rsid w:val="004F54AB"/>
    <w:rsid w:val="005745DE"/>
    <w:rsid w:val="005D756F"/>
    <w:rsid w:val="005E446F"/>
    <w:rsid w:val="0062087A"/>
    <w:rsid w:val="006436E9"/>
    <w:rsid w:val="00661837"/>
    <w:rsid w:val="00693906"/>
    <w:rsid w:val="006A7D6F"/>
    <w:rsid w:val="006F5877"/>
    <w:rsid w:val="00730998"/>
    <w:rsid w:val="00771991"/>
    <w:rsid w:val="00773506"/>
    <w:rsid w:val="00776EDC"/>
    <w:rsid w:val="007B7C0D"/>
    <w:rsid w:val="007E52D6"/>
    <w:rsid w:val="007F4744"/>
    <w:rsid w:val="008016DF"/>
    <w:rsid w:val="008848A7"/>
    <w:rsid w:val="0089038C"/>
    <w:rsid w:val="008C0EAD"/>
    <w:rsid w:val="008C4831"/>
    <w:rsid w:val="008D7D2A"/>
    <w:rsid w:val="008E56A4"/>
    <w:rsid w:val="008E5DBD"/>
    <w:rsid w:val="009101EC"/>
    <w:rsid w:val="009F1A29"/>
    <w:rsid w:val="00A13C31"/>
    <w:rsid w:val="00A40830"/>
    <w:rsid w:val="00A41AA5"/>
    <w:rsid w:val="00A45361"/>
    <w:rsid w:val="00A91742"/>
    <w:rsid w:val="00AE15FC"/>
    <w:rsid w:val="00B16FEE"/>
    <w:rsid w:val="00B22D0D"/>
    <w:rsid w:val="00B47BB8"/>
    <w:rsid w:val="00B7329C"/>
    <w:rsid w:val="00B843AB"/>
    <w:rsid w:val="00BC23B0"/>
    <w:rsid w:val="00BD3E3A"/>
    <w:rsid w:val="00BE3EF8"/>
    <w:rsid w:val="00C1115A"/>
    <w:rsid w:val="00C121F3"/>
    <w:rsid w:val="00C624B9"/>
    <w:rsid w:val="00CD3F3A"/>
    <w:rsid w:val="00D2353E"/>
    <w:rsid w:val="00D40B8A"/>
    <w:rsid w:val="00D713EC"/>
    <w:rsid w:val="00DA0C5A"/>
    <w:rsid w:val="00DB7B32"/>
    <w:rsid w:val="00DE077C"/>
    <w:rsid w:val="00E346A1"/>
    <w:rsid w:val="00E617ED"/>
    <w:rsid w:val="00E65EF5"/>
    <w:rsid w:val="00E75872"/>
    <w:rsid w:val="00E855E3"/>
    <w:rsid w:val="00F455B3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1B1C-2275-49E6-91A1-0AA544E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26C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hAnsi="Times New Roman"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F526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24478"/>
    <w:pPr>
      <w:ind w:left="720"/>
      <w:contextualSpacing/>
    </w:pPr>
  </w:style>
  <w:style w:type="paragraph" w:styleId="a9">
    <w:name w:val="No Spacing"/>
    <w:uiPriority w:val="1"/>
    <w:qFormat/>
    <w:rsid w:val="006F65D9"/>
  </w:style>
  <w:style w:type="table" w:styleId="aa">
    <w:name w:val="Table Grid"/>
    <w:basedOn w:val="a1"/>
    <w:uiPriority w:val="59"/>
    <w:rsid w:val="00E346A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1B88-E01C-4996-93B6-C7E81A2E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Плотникова</dc:creator>
  <dc:description/>
  <cp:lastModifiedBy>Александра Шипшилей</cp:lastModifiedBy>
  <cp:revision>63</cp:revision>
  <cp:lastPrinted>2023-10-09T10:36:00Z</cp:lastPrinted>
  <dcterms:created xsi:type="dcterms:W3CDTF">2023-07-27T10:08:00Z</dcterms:created>
  <dcterms:modified xsi:type="dcterms:W3CDTF">2023-11-07T07:07:00Z</dcterms:modified>
  <dc:language>ru-RU</dc:language>
</cp:coreProperties>
</file>